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00" w:rsidRDefault="00CF6783" w:rsidP="002B49DC">
      <w:pPr>
        <w:spacing w:after="0" w:line="259" w:lineRule="auto"/>
        <w:ind w:left="7655" w:right="407"/>
        <w:jc w:val="left"/>
      </w:pPr>
      <w:r>
        <w:rPr>
          <w:sz w:val="20"/>
        </w:rPr>
        <w:t xml:space="preserve">Утверждено Приказом </w:t>
      </w:r>
    </w:p>
    <w:p w:rsidR="001C07BC" w:rsidRDefault="001C07BC" w:rsidP="002B49DC">
      <w:pPr>
        <w:spacing w:after="0" w:line="240" w:lineRule="auto"/>
        <w:ind w:left="7655" w:right="0" w:firstLine="0"/>
        <w:jc w:val="left"/>
        <w:rPr>
          <w:sz w:val="20"/>
        </w:rPr>
      </w:pPr>
      <w:r>
        <w:rPr>
          <w:sz w:val="20"/>
        </w:rPr>
        <w:t>Генерального директора от</w:t>
      </w:r>
    </w:p>
    <w:p w:rsidR="00387F00" w:rsidRDefault="00CF6783" w:rsidP="002B49DC">
      <w:pPr>
        <w:spacing w:after="0" w:line="240" w:lineRule="auto"/>
        <w:ind w:left="7655" w:right="0" w:firstLine="0"/>
        <w:jc w:val="left"/>
      </w:pPr>
      <w:r>
        <w:rPr>
          <w:sz w:val="20"/>
        </w:rPr>
        <w:t>01.06.2024 года</w:t>
      </w:r>
    </w:p>
    <w:p w:rsidR="00387F00" w:rsidRDefault="001C07BC" w:rsidP="002B49DC">
      <w:pPr>
        <w:spacing w:after="0" w:line="259" w:lineRule="auto"/>
        <w:ind w:left="7655" w:right="407"/>
        <w:jc w:val="left"/>
      </w:pPr>
      <w:r>
        <w:rPr>
          <w:sz w:val="20"/>
        </w:rPr>
        <w:t>ООО МКК «</w:t>
      </w:r>
      <w:r w:rsidR="002B49DC">
        <w:rPr>
          <w:sz w:val="20"/>
        </w:rPr>
        <w:t>ФИНЛАБ</w:t>
      </w:r>
      <w:r w:rsidR="00CF6783">
        <w:rPr>
          <w:sz w:val="20"/>
        </w:rPr>
        <w:t xml:space="preserve">»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25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387F00" w:rsidRDefault="00CF6783">
      <w:pPr>
        <w:spacing w:after="244" w:line="259" w:lineRule="auto"/>
        <w:ind w:left="0" w:right="493" w:firstLine="0"/>
        <w:jc w:val="right"/>
      </w:pPr>
      <w:r>
        <w:rPr>
          <w:sz w:val="32"/>
          <w:u w:val="single" w:color="000000"/>
        </w:rPr>
        <w:t>Положение о требованиях к содержанию обращений получателей</w:t>
      </w:r>
      <w:r>
        <w:rPr>
          <w:sz w:val="32"/>
        </w:rPr>
        <w:t xml:space="preserve"> </w:t>
      </w:r>
    </w:p>
    <w:p w:rsidR="00387F00" w:rsidRDefault="00CF6783">
      <w:pPr>
        <w:pStyle w:val="1"/>
        <w:spacing w:after="133"/>
        <w:ind w:left="2316" w:right="0"/>
      </w:pPr>
      <w:r>
        <w:t>ф</w:t>
      </w:r>
      <w:r w:rsidR="001C07BC">
        <w:t>инансовых услуг ООО МКК «</w:t>
      </w:r>
      <w:r w:rsidR="002B49DC" w:rsidRPr="002B49DC">
        <w:t>ФИНЛАБ</w:t>
      </w:r>
      <w:r>
        <w:t>»</w:t>
      </w:r>
      <w:r>
        <w:rPr>
          <w:u w:val="none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387F00">
      <w:pPr>
        <w:spacing w:after="0" w:line="259" w:lineRule="auto"/>
        <w:ind w:left="0" w:right="0" w:firstLine="0"/>
        <w:jc w:val="left"/>
      </w:pPr>
    </w:p>
    <w:p w:rsidR="00387F00" w:rsidRDefault="00CF6783">
      <w:pPr>
        <w:spacing w:after="156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1C07BC" w:rsidRDefault="001C07BC">
      <w:pPr>
        <w:spacing w:after="0" w:line="241" w:lineRule="auto"/>
        <w:ind w:left="4330" w:right="4416" w:firstLine="0"/>
        <w:jc w:val="center"/>
        <w:rPr>
          <w:sz w:val="28"/>
        </w:rPr>
      </w:pPr>
      <w:r>
        <w:rPr>
          <w:sz w:val="28"/>
        </w:rPr>
        <w:t>Самара</w:t>
      </w:r>
      <w:r w:rsidR="00CF6783">
        <w:rPr>
          <w:sz w:val="28"/>
        </w:rPr>
        <w:t xml:space="preserve">, </w:t>
      </w:r>
    </w:p>
    <w:p w:rsidR="00387F00" w:rsidRDefault="00CF6783">
      <w:pPr>
        <w:spacing w:after="0" w:line="241" w:lineRule="auto"/>
        <w:ind w:left="4330" w:right="4416" w:firstLine="0"/>
        <w:jc w:val="center"/>
      </w:pPr>
      <w:r>
        <w:rPr>
          <w:sz w:val="28"/>
        </w:rPr>
        <w:t xml:space="preserve">2024 г. </w:t>
      </w:r>
    </w:p>
    <w:p w:rsidR="00387F00" w:rsidRDefault="00CF6783">
      <w:pPr>
        <w:numPr>
          <w:ilvl w:val="0"/>
          <w:numId w:val="1"/>
        </w:numPr>
        <w:spacing w:after="0" w:line="259" w:lineRule="auto"/>
        <w:ind w:left="2068" w:right="1264" w:hanging="422"/>
        <w:jc w:val="center"/>
      </w:pPr>
      <w:r>
        <w:rPr>
          <w:u w:val="single" w:color="000000"/>
        </w:rPr>
        <w:lastRenderedPageBreak/>
        <w:t>Общие положения.</w:t>
      </w:r>
      <w:r>
        <w:t xml:space="preserve"> </w:t>
      </w:r>
    </w:p>
    <w:p w:rsidR="00387F00" w:rsidRDefault="00CF6783" w:rsidP="00CF6783">
      <w:pPr>
        <w:numPr>
          <w:ilvl w:val="1"/>
          <w:numId w:val="1"/>
        </w:numPr>
        <w:ind w:left="709" w:right="13" w:hanging="420"/>
      </w:pPr>
      <w:r>
        <w:t xml:space="preserve">Настоящий документ (далее – Положение) разработан во исполнение Базового стандарта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микрофинансовые организации (далее – Базовый стандарт), утвержденного Банком России 22.06.2017г. </w:t>
      </w:r>
    </w:p>
    <w:p w:rsidR="00387F00" w:rsidRDefault="00CF6783" w:rsidP="00CF6783">
      <w:pPr>
        <w:numPr>
          <w:ilvl w:val="1"/>
          <w:numId w:val="1"/>
        </w:numPr>
        <w:ind w:left="709" w:right="13" w:hanging="425"/>
      </w:pPr>
      <w:r>
        <w:t>Все обр</w:t>
      </w:r>
      <w:r w:rsidR="001C07BC">
        <w:t>ащения, поступившие в ООО МКК «</w:t>
      </w:r>
      <w:r w:rsidR="002B49DC">
        <w:rPr>
          <w:sz w:val="20"/>
        </w:rPr>
        <w:t>ФИНЛАБ</w:t>
      </w:r>
      <w:r>
        <w:t xml:space="preserve">» (далее - Общество), подлежат обязательному рассмотрению, за исключением случаев, предусмотренных настоящим Положением. </w:t>
      </w:r>
    </w:p>
    <w:p w:rsidR="00387F00" w:rsidRDefault="00CF6783" w:rsidP="00CF6783">
      <w:pPr>
        <w:numPr>
          <w:ilvl w:val="1"/>
          <w:numId w:val="1"/>
        </w:numPr>
        <w:ind w:left="567" w:right="13" w:hanging="278"/>
      </w:pPr>
      <w:r>
        <w:t xml:space="preserve">Все поступившие письменные обращения подлежат обязательной регистрации в Журнале регистрации обращений Клиентов. </w:t>
      </w:r>
    </w:p>
    <w:p w:rsidR="00387F00" w:rsidRDefault="00CF6783" w:rsidP="00CF6783">
      <w:pPr>
        <w:numPr>
          <w:ilvl w:val="1"/>
          <w:numId w:val="1"/>
        </w:numPr>
        <w:ind w:left="567" w:right="13" w:hanging="278"/>
      </w:pPr>
      <w:r>
        <w:t xml:space="preserve">Настоящее Положение является документом с публичным доступом, подлежащим обязательному размещению на официальном сайте Общества. </w:t>
      </w:r>
    </w:p>
    <w:p w:rsidR="00387F00" w:rsidRDefault="00CF6783" w:rsidP="00CF6783">
      <w:pPr>
        <w:spacing w:after="1" w:line="259" w:lineRule="auto"/>
        <w:ind w:left="567" w:right="0" w:hanging="278"/>
        <w:jc w:val="left"/>
      </w:pPr>
      <w:r>
        <w:rPr>
          <w:sz w:val="20"/>
        </w:rPr>
        <w:t xml:space="preserve"> </w:t>
      </w:r>
    </w:p>
    <w:p w:rsidR="00387F00" w:rsidRDefault="00CF6783" w:rsidP="00CF6783">
      <w:pPr>
        <w:numPr>
          <w:ilvl w:val="0"/>
          <w:numId w:val="1"/>
        </w:numPr>
        <w:spacing w:after="0" w:line="259" w:lineRule="auto"/>
        <w:ind w:left="567" w:right="1264" w:hanging="278"/>
        <w:jc w:val="center"/>
      </w:pPr>
      <w:r>
        <w:rPr>
          <w:u w:val="single" w:color="000000"/>
        </w:rPr>
        <w:t>Основные понятия:</w:t>
      </w:r>
      <w:r>
        <w:t xml:space="preserve"> </w:t>
      </w:r>
    </w:p>
    <w:p w:rsidR="00387F00" w:rsidRDefault="00CF6783" w:rsidP="00CF6783">
      <w:pPr>
        <w:ind w:left="567" w:right="13" w:hanging="278"/>
      </w:pPr>
      <w:r>
        <w:t xml:space="preserve">Заявитель/Клиент – лицо либо его представитель, обратившееся в Общество. </w:t>
      </w:r>
    </w:p>
    <w:p w:rsidR="00387F00" w:rsidRDefault="00CF6783" w:rsidP="00CF6783">
      <w:pPr>
        <w:ind w:left="567" w:right="13" w:hanging="278"/>
      </w:pPr>
      <w:r>
        <w:t>Обращение - направленное в Общество Клиентом или представителем Клиента, Банком России или иным уполномоченным органом или лицом в письменной форме на бумажном носителе или в виде электронного документа заявление, жалоба, просьба или п</w:t>
      </w:r>
      <w:bookmarkStart w:id="0" w:name="_GoBack"/>
      <w:bookmarkEnd w:id="0"/>
      <w:r>
        <w:t xml:space="preserve">редложение, касающееся оказания Обществом финансовых услуг. </w:t>
      </w:r>
    </w:p>
    <w:p w:rsidR="00387F00" w:rsidRDefault="00CF6783" w:rsidP="00CF6783">
      <w:pPr>
        <w:ind w:left="567" w:right="13" w:hanging="278"/>
      </w:pPr>
      <w:r>
        <w:t>Общество – Общество с ограниченной ответственностью</w:t>
      </w:r>
      <w:r w:rsidR="001C07BC">
        <w:t xml:space="preserve"> </w:t>
      </w:r>
      <w:proofErr w:type="spellStart"/>
      <w:r w:rsidR="001C07BC">
        <w:t>Микрокредитная</w:t>
      </w:r>
      <w:proofErr w:type="spellEnd"/>
      <w:r w:rsidR="001C07BC">
        <w:t xml:space="preserve"> копания «</w:t>
      </w:r>
      <w:r w:rsidR="002B49DC">
        <w:rPr>
          <w:sz w:val="20"/>
        </w:rPr>
        <w:t>ФИНЛАБ</w:t>
      </w:r>
      <w:r>
        <w:t xml:space="preserve">». Получатель финансовой услуги (Клиент) - физическое лицо, обратившиеся в Общество с намерением получить, получающее или получившее финансовую услугу. </w:t>
      </w:r>
    </w:p>
    <w:p w:rsidR="00387F00" w:rsidRDefault="00CF6783" w:rsidP="00CF6783">
      <w:pPr>
        <w:ind w:left="567" w:right="13" w:hanging="278"/>
      </w:pPr>
      <w:r>
        <w:t xml:space="preserve">Иные понятия и термины используются в значении, определенном Базовым стандартом, а при их отсутствии в Базовом стандарте – в значении, используемом в соответствующей отрасли законодательства Российской Федерации. </w:t>
      </w:r>
    </w:p>
    <w:p w:rsidR="00387F00" w:rsidRDefault="00CF6783" w:rsidP="00CF6783">
      <w:pPr>
        <w:spacing w:after="0" w:line="259" w:lineRule="auto"/>
        <w:ind w:left="567" w:right="0" w:hanging="278"/>
        <w:jc w:val="left"/>
      </w:pPr>
      <w:r>
        <w:rPr>
          <w:sz w:val="21"/>
        </w:rPr>
        <w:t xml:space="preserve"> </w:t>
      </w:r>
    </w:p>
    <w:p w:rsidR="001C07BC" w:rsidRDefault="00CF6783" w:rsidP="001C07BC">
      <w:pPr>
        <w:ind w:left="567" w:right="424" w:hanging="278"/>
        <w:jc w:val="center"/>
      </w:pPr>
      <w:r>
        <w:rPr>
          <w:sz w:val="20"/>
          <w:u w:val="single" w:color="000000"/>
        </w:rPr>
        <w:t xml:space="preserve">3. </w:t>
      </w:r>
      <w:r>
        <w:rPr>
          <w:u w:val="single" w:color="000000"/>
        </w:rPr>
        <w:t>Способы направления обращений клиентами.</w:t>
      </w:r>
    </w:p>
    <w:p w:rsidR="00387F00" w:rsidRDefault="00CF6783" w:rsidP="00CF6783">
      <w:pPr>
        <w:ind w:left="567" w:right="424" w:hanging="278"/>
      </w:pPr>
      <w:r>
        <w:t xml:space="preserve"> Почтовые отправления. Заявитель отправляет письменное Обращение по почте/курьером по адресу местонахождения Общества. </w:t>
      </w:r>
    </w:p>
    <w:p w:rsidR="00387F00" w:rsidRDefault="00CF6783" w:rsidP="00CF6783">
      <w:pPr>
        <w:numPr>
          <w:ilvl w:val="0"/>
          <w:numId w:val="2"/>
        </w:numPr>
        <w:ind w:left="567" w:right="13" w:hanging="278"/>
      </w:pPr>
      <w:r>
        <w:t xml:space="preserve">Телефонная связь. Заявитель обращается в Общество по телефону. Актуальные номера телефонов указаны на сайте Общества. </w:t>
      </w:r>
    </w:p>
    <w:p w:rsidR="00387F00" w:rsidRDefault="00CF6783" w:rsidP="00CF6783">
      <w:pPr>
        <w:numPr>
          <w:ilvl w:val="0"/>
          <w:numId w:val="2"/>
        </w:numPr>
        <w:ind w:left="567" w:right="13" w:hanging="278"/>
      </w:pPr>
      <w:r>
        <w:t xml:space="preserve">Электронная почта. Заявитель отправляет письменное обращение по электронной почте на адрес ______________________; </w:t>
      </w:r>
    </w:p>
    <w:p w:rsidR="00387F00" w:rsidRDefault="001C07BC" w:rsidP="001C07BC">
      <w:pPr>
        <w:spacing w:after="114"/>
        <w:ind w:left="103" w:right="13" w:firstLine="0"/>
      </w:pPr>
      <w:r>
        <w:t xml:space="preserve">        </w:t>
      </w:r>
      <w:r w:rsidR="00CF6783">
        <w:t>Конкретный перечень вопросов и порядок обращений по ним у</w:t>
      </w:r>
      <w:r>
        <w:t xml:space="preserve">казан в Общих условиях договора </w:t>
      </w:r>
      <w:r w:rsidR="00CF6783">
        <w:t xml:space="preserve">потребительского займа. </w:t>
      </w:r>
    </w:p>
    <w:p w:rsidR="00387F00" w:rsidRDefault="00CF6783" w:rsidP="00CF6783">
      <w:pPr>
        <w:spacing w:after="0" w:line="259" w:lineRule="auto"/>
        <w:ind w:left="567" w:right="0" w:hanging="278"/>
        <w:jc w:val="left"/>
      </w:pPr>
      <w:r>
        <w:rPr>
          <w:sz w:val="31"/>
        </w:rPr>
        <w:t xml:space="preserve"> </w:t>
      </w:r>
    </w:p>
    <w:p w:rsidR="00387F00" w:rsidRDefault="00CF6783" w:rsidP="001C07BC">
      <w:pPr>
        <w:spacing w:after="0" w:line="259" w:lineRule="auto"/>
        <w:ind w:left="567" w:right="396" w:hanging="278"/>
        <w:jc w:val="center"/>
      </w:pPr>
      <w:r>
        <w:rPr>
          <w:sz w:val="20"/>
          <w:u w:val="single" w:color="000000"/>
        </w:rPr>
        <w:t xml:space="preserve">4. </w:t>
      </w:r>
      <w:r>
        <w:rPr>
          <w:u w:val="single" w:color="000000"/>
        </w:rPr>
        <w:t>Требования и рекомендации к содержанию Обращений.</w:t>
      </w:r>
    </w:p>
    <w:p w:rsidR="00387F00" w:rsidRDefault="00CF6783" w:rsidP="00CF6783">
      <w:pPr>
        <w:numPr>
          <w:ilvl w:val="1"/>
          <w:numId w:val="3"/>
        </w:numPr>
        <w:ind w:left="567" w:right="13" w:hanging="278"/>
      </w:pPr>
      <w:r>
        <w:t xml:space="preserve">В случае устного Обращения заявитель сообщает следующие сведения: </w:t>
      </w:r>
    </w:p>
    <w:p w:rsidR="00387F00" w:rsidRDefault="00CF6783" w:rsidP="00CF6783">
      <w:pPr>
        <w:ind w:left="567" w:right="13" w:hanging="278"/>
      </w:pPr>
      <w:r>
        <w:t xml:space="preserve">□ Фамилия, имя, отчество физического лица/фирменное наименование юридического лица/Индивидуального предпринимателя; </w:t>
      </w:r>
    </w:p>
    <w:p w:rsidR="00387F00" w:rsidRDefault="00CF6783" w:rsidP="00CF6783">
      <w:pPr>
        <w:ind w:left="567" w:right="13" w:hanging="278"/>
      </w:pPr>
      <w:r>
        <w:t xml:space="preserve">□ Изложение существа требований и фактических обстоятельств, на которых основаны требования, а также доказательства, подтверждающие эти обстоятельства; </w:t>
      </w:r>
    </w:p>
    <w:p w:rsidR="00387F00" w:rsidRDefault="00CF6783" w:rsidP="00CF6783">
      <w:pPr>
        <w:ind w:left="567" w:right="13" w:hanging="278"/>
      </w:pPr>
      <w:r>
        <w:t xml:space="preserve">□ Наименование органа, должности, ФИО работника Общества, действия (бездействие) которого обжалуются; </w:t>
      </w:r>
    </w:p>
    <w:p w:rsidR="00387F00" w:rsidRDefault="00CF6783" w:rsidP="00CF6783">
      <w:pPr>
        <w:ind w:left="567" w:right="13" w:hanging="278"/>
      </w:pPr>
      <w:r>
        <w:t xml:space="preserve">□ Иные сведения, которые Клиент считает необходимым сообщить; </w:t>
      </w:r>
    </w:p>
    <w:p w:rsidR="00387F00" w:rsidRDefault="00CF6783" w:rsidP="00CF6783">
      <w:pPr>
        <w:spacing w:after="150"/>
        <w:ind w:left="567" w:right="13" w:hanging="278"/>
      </w:pPr>
      <w:r>
        <w:t xml:space="preserve">□ Контактная информация (Почтовый/электронный адрес заявителя, номер телефона). </w:t>
      </w:r>
    </w:p>
    <w:p w:rsidR="00387F00" w:rsidRDefault="00CF6783" w:rsidP="00CF6783">
      <w:pPr>
        <w:numPr>
          <w:ilvl w:val="1"/>
          <w:numId w:val="3"/>
        </w:numPr>
        <w:ind w:left="567" w:right="13" w:hanging="278"/>
      </w:pPr>
      <w:r>
        <w:t xml:space="preserve">В случае письменного Обращения заявитель сообщает следующие сведения: </w:t>
      </w:r>
    </w:p>
    <w:p w:rsidR="00387F00" w:rsidRDefault="00CF6783" w:rsidP="00CF6783">
      <w:pPr>
        <w:ind w:left="567" w:right="13" w:hanging="278"/>
      </w:pPr>
      <w:r>
        <w:t xml:space="preserve">□ Фамилия, имя, отчество физического лица/фирменное наименование юридического лица/Индивидуального предпринимателя; </w:t>
      </w:r>
    </w:p>
    <w:p w:rsidR="00387F00" w:rsidRDefault="00CF6783" w:rsidP="00CF6783">
      <w:pPr>
        <w:spacing w:after="1" w:line="260" w:lineRule="auto"/>
        <w:ind w:left="567" w:right="0" w:hanging="278"/>
      </w:pPr>
      <w:r>
        <w:t xml:space="preserve">□ </w:t>
      </w:r>
      <w:r>
        <w:rPr>
          <w:sz w:val="21"/>
        </w:rPr>
        <w:t xml:space="preserve">Контактная информация (почтовый адрес/адрес электронной почты Заявителя, номер телефона); </w:t>
      </w:r>
    </w:p>
    <w:p w:rsidR="00387F00" w:rsidRDefault="00CF6783" w:rsidP="00CF6783">
      <w:pPr>
        <w:ind w:left="567" w:right="13" w:hanging="278"/>
      </w:pPr>
      <w:r>
        <w:lastRenderedPageBreak/>
        <w:t xml:space="preserve">□ Изложение существа требований и фактических обстоятельств, на которых основаны требования, а также доказательства, подтверждающие эти обстоятельства; </w:t>
      </w:r>
    </w:p>
    <w:p w:rsidR="00387F00" w:rsidRDefault="00CF6783" w:rsidP="00CF6783">
      <w:pPr>
        <w:ind w:left="567" w:right="13" w:hanging="278"/>
      </w:pPr>
      <w:r>
        <w:t xml:space="preserve">□ Наименование органа, должности, ФИО работника Общества, действия (бездействие) которого обжалуются; </w:t>
      </w:r>
    </w:p>
    <w:p w:rsidR="00387F00" w:rsidRDefault="00CF6783" w:rsidP="00CF6783">
      <w:pPr>
        <w:ind w:left="567" w:right="13" w:hanging="278"/>
      </w:pPr>
      <w:r>
        <w:t xml:space="preserve">□ Копии документов, подтверждающих изложенные в обращении обстоятельства; </w:t>
      </w:r>
    </w:p>
    <w:p w:rsidR="00387F00" w:rsidRDefault="00CF6783" w:rsidP="00CF6783">
      <w:pPr>
        <w:ind w:left="567" w:right="13" w:hanging="278"/>
      </w:pPr>
      <w:r>
        <w:t xml:space="preserve">□ Иные сведения, которые Клиент считает необходимым сообщить; </w:t>
      </w:r>
    </w:p>
    <w:p w:rsidR="00387F00" w:rsidRDefault="00CF6783" w:rsidP="00CF6783">
      <w:pPr>
        <w:ind w:left="567" w:right="13" w:hanging="278"/>
      </w:pPr>
      <w:r>
        <w:t xml:space="preserve">□ Личная подпись Заявителя или его представителя (подпись уполномоченного представителя юридического лица), и дата Обращения; </w:t>
      </w:r>
    </w:p>
    <w:p w:rsidR="00387F00" w:rsidRDefault="00CF6783" w:rsidP="00CF6783">
      <w:pPr>
        <w:spacing w:after="140"/>
        <w:ind w:left="567" w:right="13" w:hanging="278"/>
      </w:pPr>
      <w:r>
        <w:t xml:space="preserve">□ Способ направления ответа Клиенту (на почтовый адрес или электронный адрес). </w:t>
      </w:r>
    </w:p>
    <w:p w:rsidR="00387F00" w:rsidRDefault="00CF6783" w:rsidP="00CF6783">
      <w:pPr>
        <w:ind w:left="567" w:right="13" w:hanging="278"/>
      </w:pPr>
      <w:r>
        <w:t xml:space="preserve">4.3. В случае направления обращения от имени Клиента его представителем Компания вправе не отвечать на такое обращение, если не представлен документ, подтверждающий полномочия на осуществление действий от имени Клиента. Такими документами являются: </w:t>
      </w:r>
    </w:p>
    <w:p w:rsidR="00387F00" w:rsidRDefault="00CF6783" w:rsidP="00CF6783">
      <w:pPr>
        <w:ind w:left="567" w:right="13" w:hanging="278"/>
      </w:pPr>
      <w:r>
        <w:t xml:space="preserve">□ для физических лиц: нотариально оформленная доверенность, решение суда о признании лица недееспособным (ограниченным в дееспособности) и нотариально заверенная копия решения органа опеки и попечительства о назначении лица опекуном (попечителем); а также копия доверенности, заверенная в соответствии с положениями п.5.26 ГОСТ Р7.0.97-2016. </w:t>
      </w:r>
    </w:p>
    <w:p w:rsidR="00387F00" w:rsidRDefault="00CF6783" w:rsidP="00CF6783">
      <w:pPr>
        <w:spacing w:after="130"/>
        <w:ind w:left="567" w:right="13" w:hanging="278"/>
      </w:pPr>
      <w:r>
        <w:t xml:space="preserve">□ для юридических лиц: оформленная в соответствии с законодательством Российской Федерации доверенность, заверенная печатью получателя финансовой услуги (при условии ее наличия согласно учредительным документам) и подписанная руководителем получателя финансовой услуги. По причине невозможности проверки документа, подтверждающего полномочия представителя, обращения представителей Клиентов, поданные в электронной форме, а также через телефон горячей линии Компании, не принимаются. </w:t>
      </w:r>
    </w:p>
    <w:p w:rsidR="00387F00" w:rsidRDefault="00CF6783" w:rsidP="00CF6783">
      <w:pPr>
        <w:numPr>
          <w:ilvl w:val="0"/>
          <w:numId w:val="4"/>
        </w:numPr>
        <w:spacing w:after="0" w:line="259" w:lineRule="auto"/>
        <w:ind w:left="567" w:right="219" w:hanging="278"/>
        <w:jc w:val="center"/>
      </w:pPr>
      <w:r>
        <w:rPr>
          <w:u w:val="single" w:color="000000"/>
        </w:rPr>
        <w:t>Рассмотрение обращений.</w:t>
      </w:r>
      <w:r>
        <w:t xml:space="preserve">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 xml:space="preserve">Общество вправе отказать в рассмотрении обращения по существу в следующих случаях: </w:t>
      </w:r>
    </w:p>
    <w:p w:rsidR="00387F00" w:rsidRDefault="00CF6783" w:rsidP="00CF6783">
      <w:pPr>
        <w:spacing w:after="1" w:line="260" w:lineRule="auto"/>
        <w:ind w:left="567" w:right="0" w:hanging="278"/>
      </w:pPr>
      <w:r>
        <w:t xml:space="preserve">□ </w:t>
      </w:r>
      <w:r>
        <w:rPr>
          <w:sz w:val="21"/>
        </w:rPr>
        <w:t xml:space="preserve">в обращении не указаны идентифицирующие Заявителя признаки (в отношении Заявителя, являющегося физическим лицом, фамилия,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форме; в отношении Заявителя, являющегося юридическим лицом, полное наименование и место нахождения юридического лица); </w:t>
      </w:r>
    </w:p>
    <w:p w:rsidR="00387F00" w:rsidRDefault="00CF6783" w:rsidP="00CF6783">
      <w:pPr>
        <w:spacing w:after="1" w:line="260" w:lineRule="auto"/>
        <w:ind w:left="567" w:right="0" w:hanging="278"/>
      </w:pPr>
      <w:r>
        <w:t xml:space="preserve">□ </w:t>
      </w:r>
      <w:r>
        <w:rPr>
          <w:sz w:val="21"/>
        </w:rPr>
        <w:t xml:space="preserve">отсутствует подпись заявителя; </w:t>
      </w:r>
    </w:p>
    <w:p w:rsidR="00387F00" w:rsidRDefault="00CF6783" w:rsidP="00CF6783">
      <w:pPr>
        <w:ind w:left="567" w:right="13" w:hanging="278"/>
      </w:pPr>
      <w:r>
        <w:t xml:space="preserve">□ отсутствует подпись уполномоченного представителя (в отношении юридических лиц); </w:t>
      </w:r>
    </w:p>
    <w:p w:rsidR="00387F00" w:rsidRDefault="00CF6783" w:rsidP="00CF6783">
      <w:pPr>
        <w:spacing w:after="115"/>
        <w:ind w:left="567" w:right="13" w:hanging="278"/>
      </w:pPr>
      <w:r>
        <w:t xml:space="preserve">□ в обращении содержатся нецензурные либо оскорбительные выражения, угрозы имуществу Общества, имуществу, жизни и (или) здоровью работников Общества, а также членов их семей; □ текст письменного обращения не поддается прочтению.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 xml:space="preserve">В случаях, указанных в п.5.1. настоящих Требований, Общество сообщает Заявителю в ответном сообщении о недостатках обращения, послуживших основанием для отказа в рассмотрении обращения, по существу.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 xml:space="preserve">В случае возникновения у Общества сомнений относительно подлинности подписи на обращении Заявителя или полномочий представителя Заявителя, Общество информирует Заявителя о риске получения информации о Клиенте неуполномоченным лицом. Такое информирование производится в форме, выбранной Обществом.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 xml:space="preserve">Форма ответа на устные обращения определяется Обществом и доводится до сведения Заявителя. Это может быть телефонный звонок, смс-сообщение, письменный ответ.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 xml:space="preserve">Форма ответа на письменные обращения (включая электронные) определяется способом получения такого обращения (почтой или </w:t>
      </w:r>
      <w:proofErr w:type="spellStart"/>
      <w:r>
        <w:t>электронно</w:t>
      </w:r>
      <w:proofErr w:type="spellEnd"/>
      <w:r>
        <w:t xml:space="preserve">) за исключением обращений, в которых Заявителем определена форма ответа (на почтовый или электронный адрес Заявителя).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 xml:space="preserve">Обращение, в котором обжалуется судебное решение, возвращается лицу, направившему обращение, с указанием на судебный порядок обжалования данного судебного решения. </w:t>
      </w:r>
    </w:p>
    <w:p w:rsidR="00387F00" w:rsidRDefault="00CF6783" w:rsidP="00CF6783">
      <w:pPr>
        <w:numPr>
          <w:ilvl w:val="1"/>
          <w:numId w:val="5"/>
        </w:numPr>
        <w:ind w:left="567" w:right="13" w:hanging="278"/>
      </w:pPr>
      <w:r>
        <w:t xml:space="preserve">Обращения Клиентов в Общество, их копии, документы по их рассмотрению, ответы являются конфиденциальными, кроме случаев получения запросов от уполномоченных государственных органов </w:t>
      </w:r>
      <w:r>
        <w:lastRenderedPageBreak/>
        <w:t xml:space="preserve">местного самоуправления, саморегулируемой </w:t>
      </w:r>
      <w:r w:rsidR="001C07BC">
        <w:t>организации, касающихся</w:t>
      </w:r>
      <w:r>
        <w:t xml:space="preserve"> получателя финансовой услуги и (или) его обращения. </w:t>
      </w:r>
    </w:p>
    <w:p w:rsidR="00387F00" w:rsidRDefault="00CF6783" w:rsidP="00CF6783">
      <w:pPr>
        <w:numPr>
          <w:ilvl w:val="1"/>
          <w:numId w:val="5"/>
        </w:numPr>
        <w:ind w:left="567" w:right="13" w:hanging="278"/>
      </w:pPr>
      <w:r>
        <w:t xml:space="preserve">Письменные обращения (включая электронные) и документы по их рассмотрению хранятся Обществом в течение 1 (Одного) года с даты их регистрации в «Журнале регистрации обращений». </w:t>
      </w:r>
    </w:p>
    <w:p w:rsidR="00387F00" w:rsidRDefault="00CF6783" w:rsidP="00CF6783">
      <w:pPr>
        <w:spacing w:after="13" w:line="259" w:lineRule="auto"/>
        <w:ind w:left="567" w:right="0" w:hanging="278"/>
        <w:jc w:val="left"/>
      </w:pPr>
      <w:r>
        <w:rPr>
          <w:sz w:val="19"/>
        </w:rPr>
        <w:t xml:space="preserve"> </w:t>
      </w:r>
    </w:p>
    <w:p w:rsidR="00387F00" w:rsidRDefault="00CF6783" w:rsidP="00CF6783">
      <w:pPr>
        <w:numPr>
          <w:ilvl w:val="0"/>
          <w:numId w:val="4"/>
        </w:numPr>
        <w:spacing w:after="0" w:line="259" w:lineRule="auto"/>
        <w:ind w:left="567" w:right="219" w:hanging="278"/>
        <w:jc w:val="center"/>
      </w:pPr>
      <w:r>
        <w:rPr>
          <w:u w:val="single" w:color="000000"/>
        </w:rPr>
        <w:t>Сроки рассмотрения обращений.</w:t>
      </w:r>
      <w:r>
        <w:t xml:space="preserve">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 xml:space="preserve">Поступившее обращение в течение 1 (Одного) рабочего дня заносится в Журнал регистрации обращений.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 xml:space="preserve">Общество обязано составить и направить ответ на поступившее к нему обращение в течении 12 (двенадцати) рабочих дней ответ на письменное обращение предоставляется (либо раньше, при наличии возможности) с даты его регистрации в Журнале регистрации обращений, однако в любом случае не позднее, чем со следующего дня после истечения предельного срока для регистрации обращения в Журнале регистрации обращений.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 xml:space="preserve">Полученное в устной форме обращение получателя финансовой услуги относительно текущего размера задолженности, возникшей из договора микрозайма, заключенного с Обществом, подлежит рассмотрению Обществом в день обращения. При этом такое обращение не фиксируется в Журнале регистрации обращений. </w:t>
      </w:r>
    </w:p>
    <w:p w:rsidR="00387F00" w:rsidRDefault="00CF6783" w:rsidP="00CF6783">
      <w:pPr>
        <w:spacing w:after="177" w:line="259" w:lineRule="auto"/>
        <w:ind w:left="567" w:right="0" w:hanging="278"/>
        <w:jc w:val="left"/>
      </w:pPr>
      <w:r>
        <w:rPr>
          <w:sz w:val="12"/>
        </w:rPr>
        <w:t xml:space="preserve"> </w:t>
      </w:r>
    </w:p>
    <w:p w:rsidR="00387F00" w:rsidRDefault="00CF6783" w:rsidP="00CF6783">
      <w:pPr>
        <w:numPr>
          <w:ilvl w:val="0"/>
          <w:numId w:val="4"/>
        </w:numPr>
        <w:spacing w:after="0" w:line="259" w:lineRule="auto"/>
        <w:ind w:left="567" w:right="219" w:hanging="278"/>
        <w:jc w:val="center"/>
      </w:pPr>
      <w:r>
        <w:rPr>
          <w:u w:val="single" w:color="000000"/>
        </w:rPr>
        <w:t>Заключительные положения</w:t>
      </w:r>
      <w:r>
        <w:t xml:space="preserve">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 xml:space="preserve">Общество вправе изменять и дополнять настоящие Требования.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 xml:space="preserve">Действующая редакция Требований в день ее утверждения размещается на сайте Общества </w:t>
      </w:r>
      <w:r>
        <w:rPr>
          <w:color w:val="006EBF"/>
        </w:rPr>
        <w:t>https://____________________</w:t>
      </w:r>
    </w:p>
    <w:sectPr w:rsidR="00387F00">
      <w:pgSz w:w="11906" w:h="16838"/>
      <w:pgMar w:top="1080" w:right="709" w:bottom="2107" w:left="8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479A"/>
    <w:multiLevelType w:val="hybridMultilevel"/>
    <w:tmpl w:val="43708CBA"/>
    <w:lvl w:ilvl="0" w:tplc="467C8650">
      <w:start w:val="1"/>
      <w:numFmt w:val="bullet"/>
      <w:lvlText w:val="•"/>
      <w:lvlJc w:val="left"/>
      <w:pPr>
        <w:ind w:left="1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F4EA52">
      <w:start w:val="1"/>
      <w:numFmt w:val="bullet"/>
      <w:lvlText w:val="o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1AD818">
      <w:start w:val="1"/>
      <w:numFmt w:val="bullet"/>
      <w:lvlText w:val="▪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78515A">
      <w:start w:val="1"/>
      <w:numFmt w:val="bullet"/>
      <w:lvlText w:val="•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A419FA">
      <w:start w:val="1"/>
      <w:numFmt w:val="bullet"/>
      <w:lvlText w:val="o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69828">
      <w:start w:val="1"/>
      <w:numFmt w:val="bullet"/>
      <w:lvlText w:val="▪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DC1BC2">
      <w:start w:val="1"/>
      <w:numFmt w:val="bullet"/>
      <w:lvlText w:val="•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3EB672">
      <w:start w:val="1"/>
      <w:numFmt w:val="bullet"/>
      <w:lvlText w:val="o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86D40">
      <w:start w:val="1"/>
      <w:numFmt w:val="bullet"/>
      <w:lvlText w:val="▪"/>
      <w:lvlJc w:val="left"/>
      <w:pPr>
        <w:ind w:left="7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841F5"/>
    <w:multiLevelType w:val="multilevel"/>
    <w:tmpl w:val="0DC6CF0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212383"/>
    <w:multiLevelType w:val="multilevel"/>
    <w:tmpl w:val="1960C856"/>
    <w:lvl w:ilvl="0">
      <w:start w:val="5"/>
      <w:numFmt w:val="decimal"/>
      <w:lvlText w:val="%1.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D77479"/>
    <w:multiLevelType w:val="multilevel"/>
    <w:tmpl w:val="31CCC4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2779E3"/>
    <w:multiLevelType w:val="multilevel"/>
    <w:tmpl w:val="B8AAC43E"/>
    <w:lvl w:ilvl="0">
      <w:start w:val="1"/>
      <w:numFmt w:val="decimal"/>
      <w:lvlText w:val="%1.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00"/>
    <w:rsid w:val="001C07BC"/>
    <w:rsid w:val="002B49DC"/>
    <w:rsid w:val="00387F00"/>
    <w:rsid w:val="00C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45EAE-7960-456B-9150-9DA8C49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8" w:lineRule="auto"/>
      <w:ind w:left="113" w:right="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4"/>
      <w:ind w:right="493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paragraph" w:styleId="a3">
    <w:name w:val="List Paragraph"/>
    <w:basedOn w:val="a"/>
    <w:uiPriority w:val="34"/>
    <w:qFormat/>
    <w:rsid w:val="001C0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D5BA4-6FFF-4C46-8009-1A6097EE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1266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˜&gt;;&gt;65=85 &gt; B@51&gt;20=8OE : A&gt;45@60=8N &gt;1@0I5=89 ?&gt;;CG0B5;59 D8=0=A&gt;2KE CA;C3</dc:title>
  <dc:subject/>
  <dc:creator>PZ-User</dc:creator>
  <cp:keywords/>
  <cp:lastModifiedBy>Золотухин Максим</cp:lastModifiedBy>
  <cp:revision>4</cp:revision>
  <dcterms:created xsi:type="dcterms:W3CDTF">2024-06-26T13:32:00Z</dcterms:created>
  <dcterms:modified xsi:type="dcterms:W3CDTF">2024-06-26T14:09:00Z</dcterms:modified>
</cp:coreProperties>
</file>